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March 2023</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5"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ind w:right="300"/>
        <w:spacing w:after="0" w:line="232"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38"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sectPr>
      </w:pPr>
    </w:p>
    <w:bookmarkStart w:id="1" w:name="page2"/>
    <w:bookmarkEnd w:id="1"/>
    <w:p>
      <w:pPr>
        <w:ind w:left="4920"/>
        <w:spacing w:after="0"/>
        <w:rPr>
          <w:sz w:val="20"/>
          <w:szCs w:val="20"/>
          <w:color w:val="auto"/>
        </w:rPr>
      </w:pPr>
      <w:r>
        <w:rPr>
          <w:rFonts w:ascii="Arial" w:cs="Arial" w:eastAsia="Arial" w:hAnsi="Arial"/>
          <w:sz w:val="18"/>
          <w:szCs w:val="18"/>
          <w:b w:val="1"/>
          <w:bCs w:val="1"/>
          <w:color w:val="auto"/>
        </w:rPr>
        <w:t>PHARVARIS N.V.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Pharvaris N.V. confirms that it does not hold cash deposits or securities at 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00" w:type="dxa"/>
            <w:vAlign w:val="bottom"/>
          </w:tcPr>
          <w:p>
            <w:pPr>
              <w:spacing w:after="0"/>
              <w:rPr>
                <w:sz w:val="21"/>
                <w:szCs w:val="21"/>
                <w:color w:val="auto"/>
              </w:rPr>
            </w:pPr>
          </w:p>
        </w:tc>
        <w:tc>
          <w:tcPr>
            <w:tcW w:w="7540" w:type="dxa"/>
            <w:vAlign w:val="bottom"/>
            <w:gridSpan w:val="2"/>
          </w:tcPr>
          <w:p>
            <w:pPr>
              <w:ind w:left="196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700" w:type="dxa"/>
            <w:vAlign w:val="bottom"/>
          </w:tcPr>
          <w:p>
            <w:pPr>
              <w:ind w:left="20"/>
              <w:spacing w:after="0"/>
              <w:rPr>
                <w:sz w:val="20"/>
                <w:szCs w:val="20"/>
                <w:color w:val="auto"/>
              </w:rPr>
            </w:pPr>
            <w:r>
              <w:rPr>
                <w:rFonts w:ascii="Arial" w:cs="Arial" w:eastAsia="Arial" w:hAnsi="Arial"/>
                <w:sz w:val="18"/>
                <w:szCs w:val="18"/>
                <w:color w:val="auto"/>
              </w:rPr>
              <w:t>Date: March 10, 2023</w:t>
            </w:r>
          </w:p>
        </w:tc>
        <w:tc>
          <w:tcPr>
            <w:tcW w:w="2860" w:type="dxa"/>
            <w:vAlign w:val="bottom"/>
          </w:tcPr>
          <w:p>
            <w:pPr>
              <w:ind w:left="19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38"/>
        </w:trPr>
        <w:tc>
          <w:tcPr>
            <w:tcW w:w="3700" w:type="dxa"/>
            <w:vAlign w:val="bottom"/>
          </w:tcPr>
          <w:p>
            <w:pPr>
              <w:spacing w:after="0"/>
              <w:rPr>
                <w:sz w:val="20"/>
                <w:szCs w:val="20"/>
                <w:color w:val="auto"/>
              </w:rPr>
            </w:pPr>
          </w:p>
        </w:tc>
        <w:tc>
          <w:tcPr>
            <w:tcW w:w="2860" w:type="dxa"/>
            <w:vAlign w:val="bottom"/>
          </w:tcPr>
          <w:p>
            <w:pPr>
              <w:ind w:left="19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9"/>
        </w:trPr>
        <w:tc>
          <w:tcPr>
            <w:tcW w:w="3700" w:type="dxa"/>
            <w:vAlign w:val="bottom"/>
          </w:tcPr>
          <w:p>
            <w:pPr>
              <w:spacing w:after="0"/>
              <w:rPr>
                <w:sz w:val="20"/>
                <w:szCs w:val="20"/>
                <w:color w:val="auto"/>
              </w:rPr>
            </w:pPr>
          </w:p>
        </w:tc>
        <w:tc>
          <w:tcPr>
            <w:tcW w:w="2860" w:type="dxa"/>
            <w:vAlign w:val="bottom"/>
          </w:tcPr>
          <w:p>
            <w:pPr>
              <w:ind w:left="19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40"/>
        </w:trPr>
        <w:tc>
          <w:tcPr>
            <w:tcW w:w="37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2023-03-10T21:52:47Z</dcterms:created>
  <dcterms:modified xsi:type="dcterms:W3CDTF">2023-03-10T21:52:47Z</dcterms:modified>
</cp:coreProperties>
</file>