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0001973705</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ANNE SIMONNE J. LESAGE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27872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967437.12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65407822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27872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10b5-1 Sales for ANNE SIMONNE J.</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LESAGE</w:t>
      </w:r>
    </w:p>
    <w:p>
      <w:pPr>
        <w:ind w:left="40"/>
        <w:spacing w:after="0" w:line="230" w:lineRule="auto"/>
        <w:rPr>
          <w:sz w:val="20"/>
          <w:szCs w:val="20"/>
          <w:color w:val="auto"/>
        </w:rPr>
      </w:pPr>
      <w:r>
        <w:rPr>
          <w:rFonts w:ascii="Times New Roman" w:cs="Times New Roman" w:eastAsia="Times New Roman" w:hAnsi="Times New Roman"/>
          <w:sz w:val="22"/>
          <w:szCs w:val="22"/>
          <w:color w:val="auto"/>
        </w:rPr>
        <w:t>Emmy Noetherweg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21"/>
          <w:szCs w:val="21"/>
          <w:color w:val="auto"/>
        </w:rPr>
        <w:t>10b5-1 Sales for GRAYMATTERS CONSULTING B.V.</w:t>
      </w:r>
    </w:p>
    <w:p>
      <w:pPr>
        <w:spacing w:after="0" w:line="1" w:lineRule="exact"/>
        <w:rPr>
          <w:sz w:val="20"/>
          <w:szCs w:val="20"/>
          <w:color w:val="auto"/>
        </w:rPr>
      </w:pPr>
    </w:p>
    <w:p>
      <w:pPr>
        <w:ind w:left="40" w:right="1380"/>
        <w:spacing w:after="0" w:line="237" w:lineRule="auto"/>
        <w:rPr>
          <w:sz w:val="20"/>
          <w:szCs w:val="20"/>
          <w:color w:val="auto"/>
        </w:rPr>
      </w:pPr>
      <w:r>
        <w:rPr>
          <w:rFonts w:ascii="Times New Roman" w:cs="Times New Roman" w:eastAsia="Times New Roman" w:hAnsi="Times New Roman"/>
          <w:sz w:val="22"/>
          <w:szCs w:val="22"/>
          <w:color w:val="auto"/>
        </w:rPr>
        <w:t>Emmy Noetherweg 2 Leiden P7 2333 BK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Title of Securities Sold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06/29/2026 8300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290907.83</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06/29/2026 6997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245231.56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06/25/2026 2300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80774.46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06/25/2026 2300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80785.59</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04/30/2026 21700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656550.86</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04/30/2026 19200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580909.44</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04/29/2026 3700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111280.46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04/29/2026 3700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111229.40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04/23/2026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3003.00</w:t>
            </w:r>
          </w:p>
        </w:tc>
        <w:tc>
          <w:tcPr>
            <w:tcW w:w="0" w:type="dxa"/>
            <w:vAlign w:val="bottom"/>
          </w:tcPr>
          <w:p>
            <w:pPr>
              <w:spacing w:after="0"/>
              <w:rPr>
                <w:sz w:val="1"/>
                <w:szCs w:val="1"/>
                <w:color w:val="auto"/>
              </w:rPr>
            </w:pPr>
          </w:p>
        </w:tc>
      </w:tr>
    </w:tbl>
    <w:p>
      <w:pPr>
        <w:spacing w:after="0" w:line="378" w:lineRule="exact"/>
        <w:rPr>
          <w:sz w:val="20"/>
          <w:szCs w:val="20"/>
          <w:color w:val="auto"/>
        </w:rPr>
      </w:pPr>
    </w:p>
    <w:p>
      <w:pPr>
        <w:sectPr>
          <w:pgSz w:w="11900" w:h="16838" w:orient="portrait"/>
          <w:cols w:equalWidth="0" w:num="3">
            <w:col w:w="3360" w:space="300"/>
            <w:col w:w="2920" w:space="720"/>
            <w:col w:w="3940"/>
          </w:cols>
          <w:pgMar w:left="320" w:top="98" w:right="339" w:bottom="0" w:gutter="0" w:footer="0" w:header="0"/>
          <w:type w:val="continuous"/>
        </w:sectPr>
      </w:pPr>
    </w:p>
    <w:p>
      <w:pPr>
        <w:ind w:left="40" w:right="2100"/>
        <w:spacing w:after="0" w:line="258" w:lineRule="auto"/>
        <w:rPr>
          <w:sz w:val="20"/>
          <w:szCs w:val="20"/>
          <w:color w:val="auto"/>
        </w:rPr>
      </w:pPr>
      <w:r>
        <w:rPr>
          <w:rFonts w:ascii="Times New Roman" w:cs="Times New Roman" w:eastAsia="Times New Roman" w:hAnsi="Times New Roman"/>
          <w:sz w:val="22"/>
          <w:szCs w:val="22"/>
          <w:color w:val="auto"/>
        </w:rPr>
        <w:t>10b5-1 Sales for ANNE SIMONNE J. Common LESAGE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04/22/2026 7500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225361.90</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Leiden  P7  2333 BK</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GRAYMATTERS</w:t>
            </w:r>
          </w:p>
        </w:tc>
        <w:tc>
          <w:tcPr>
            <w:tcW w:w="35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CONSULTING B.V.</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560" w:type="dxa"/>
            <w:vAlign w:val="bottom"/>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04/22/2026 7000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210357.70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25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06/30/2026</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08/27/2025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Anne Simone J. Lesage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2026-06-30T16:19:16Z</dcterms:created>
  <dcterms:modified xsi:type="dcterms:W3CDTF">2026-06-30T16:19:16Z</dcterms:modified>
</cp:coreProperties>
</file>